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18" w:rsidRDefault="007F3E18" w:rsidP="007F3E18">
      <w:pPr>
        <w:spacing w:beforeLines="0" w:before="0" w:line="360" w:lineRule="auto"/>
        <w:ind w:firstLineChars="62" w:firstLine="174"/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北京奔驰汽车有限公司</w:t>
      </w:r>
    </w:p>
    <w:p w:rsidR="007F3E18" w:rsidRPr="003727A1" w:rsidRDefault="007F3E18" w:rsidP="007F3E18">
      <w:pPr>
        <w:spacing w:beforeLines="0" w:before="0" w:line="360" w:lineRule="auto"/>
        <w:ind w:firstLineChars="62" w:firstLine="174"/>
        <w:jc w:val="center"/>
        <w:rPr>
          <w:rFonts w:eastAsia="仿宋_GB2312"/>
          <w:color w:val="0000FF"/>
          <w:sz w:val="28"/>
          <w:szCs w:val="28"/>
        </w:rPr>
      </w:pPr>
      <w:r w:rsidRPr="003727A1">
        <w:rPr>
          <w:rFonts w:eastAsia="仿宋_GB2312"/>
          <w:sz w:val="28"/>
          <w:szCs w:val="28"/>
        </w:rPr>
        <w:t>企业基础信息</w:t>
      </w:r>
      <w:r>
        <w:rPr>
          <w:rFonts w:eastAsia="仿宋_GB2312" w:hint="eastAsia"/>
          <w:sz w:val="28"/>
          <w:szCs w:val="28"/>
        </w:rPr>
        <w:t>表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672"/>
        <w:gridCol w:w="1193"/>
        <w:gridCol w:w="2767"/>
      </w:tblGrid>
      <w:tr w:rsidR="007F3E18" w:rsidRPr="003727A1" w:rsidTr="007D2B25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北京奔驰汽车有限公司</w:t>
            </w:r>
          </w:p>
        </w:tc>
      </w:tr>
      <w:tr w:rsidR="007F3E18" w:rsidRPr="003727A1" w:rsidTr="007D2B25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污染源类型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350" w:firstLine="770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□</w:t>
            </w:r>
            <w:r w:rsidRPr="003727A1">
              <w:rPr>
                <w:rFonts w:eastAsia="仿宋_GB2312"/>
                <w:color w:val="000000"/>
                <w:kern w:val="0"/>
                <w:sz w:val="22"/>
              </w:rPr>
              <w:t>废气企业</w:t>
            </w:r>
            <w:r w:rsidRPr="003727A1">
              <w:rPr>
                <w:rFonts w:eastAsia="仿宋_GB2312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eastAsia="仿宋_GB2312"/>
                <w:color w:val="000000"/>
                <w:kern w:val="0"/>
                <w:sz w:val="22"/>
              </w:rPr>
              <w:t>■</w:t>
            </w:r>
            <w:r w:rsidRPr="003727A1">
              <w:rPr>
                <w:rFonts w:eastAsia="仿宋_GB2312"/>
                <w:color w:val="000000"/>
                <w:kern w:val="0"/>
                <w:sz w:val="22"/>
              </w:rPr>
              <w:t>废水企业</w:t>
            </w:r>
          </w:p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350" w:firstLine="770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□</w:t>
            </w:r>
            <w:r w:rsidRPr="003727A1">
              <w:rPr>
                <w:rFonts w:eastAsia="仿宋_GB2312"/>
                <w:color w:val="000000"/>
                <w:kern w:val="0"/>
                <w:sz w:val="22"/>
              </w:rPr>
              <w:t>污水处理厂</w:t>
            </w:r>
            <w:r w:rsidRPr="003727A1">
              <w:rPr>
                <w:rFonts w:eastAsia="仿宋_GB2312"/>
                <w:color w:val="000000"/>
                <w:kern w:val="0"/>
                <w:sz w:val="22"/>
              </w:rPr>
              <w:t xml:space="preserve">           □</w:t>
            </w:r>
            <w:r w:rsidRPr="003727A1">
              <w:rPr>
                <w:rFonts w:eastAsia="仿宋_GB2312"/>
                <w:color w:val="000000"/>
                <w:kern w:val="0"/>
                <w:sz w:val="22"/>
              </w:rPr>
              <w:t>重金属企业</w:t>
            </w:r>
          </w:p>
        </w:tc>
      </w:tr>
      <w:tr w:rsidR="007F3E18" w:rsidRPr="003727A1" w:rsidTr="007D2B25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北京经济技术开发区博兴路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号</w:t>
            </w:r>
          </w:p>
        </w:tc>
      </w:tr>
      <w:tr w:rsidR="007F3E18" w:rsidRPr="003727A1" w:rsidTr="007D2B25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所在地经度</w:t>
            </w: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116</w:t>
            </w:r>
            <w:r>
              <w:rPr>
                <w:rFonts w:eastAsia="仿宋_GB2312"/>
                <w:color w:val="000000"/>
                <w:kern w:val="0"/>
                <w:sz w:val="22"/>
              </w:rPr>
              <w:t>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30</w:t>
            </w:r>
            <w:r>
              <w:rPr>
                <w:rFonts w:eastAsia="仿宋_GB2312"/>
                <w:color w:val="000000"/>
                <w:kern w:val="0"/>
                <w:sz w:val="22"/>
              </w:rPr>
              <w:t>'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49</w:t>
            </w:r>
            <w:r>
              <w:rPr>
                <w:rFonts w:eastAsia="仿宋_GB2312"/>
                <w:color w:val="000000"/>
                <w:kern w:val="0"/>
                <w:sz w:val="22"/>
              </w:rPr>
              <w:t>"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纬度</w:t>
            </w:r>
          </w:p>
        </w:tc>
        <w:tc>
          <w:tcPr>
            <w:tcW w:w="2767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39</w:t>
            </w:r>
            <w:r>
              <w:rPr>
                <w:rFonts w:eastAsia="仿宋_GB2312"/>
                <w:color w:val="000000"/>
                <w:kern w:val="0"/>
                <w:sz w:val="22"/>
              </w:rPr>
              <w:t>º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48</w:t>
            </w:r>
            <w:r>
              <w:rPr>
                <w:rFonts w:eastAsia="仿宋_GB2312"/>
                <w:color w:val="000000"/>
                <w:kern w:val="0"/>
                <w:sz w:val="22"/>
              </w:rPr>
              <w:t>'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52</w:t>
            </w:r>
            <w:r>
              <w:rPr>
                <w:rFonts w:eastAsia="仿宋_GB2312"/>
                <w:color w:val="000000"/>
                <w:kern w:val="0"/>
                <w:sz w:val="22"/>
              </w:rPr>
              <w:t>"</w:t>
            </w:r>
          </w:p>
        </w:tc>
      </w:tr>
      <w:tr w:rsidR="007F3E18" w:rsidRPr="003727A1" w:rsidTr="007D2B25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徐和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2"/>
              </w:rPr>
              <w:t>谊</w:t>
            </w:r>
            <w:proofErr w:type="gramEnd"/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法人代码</w:t>
            </w:r>
          </w:p>
        </w:tc>
        <w:tc>
          <w:tcPr>
            <w:tcW w:w="2767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60000320-5</w:t>
            </w:r>
          </w:p>
        </w:tc>
      </w:tr>
      <w:tr w:rsidR="007F3E18" w:rsidRPr="003727A1" w:rsidTr="007D2B25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晋西娟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767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67824226</w:t>
            </w:r>
          </w:p>
        </w:tc>
      </w:tr>
      <w:tr w:rsidR="007F3E18" w:rsidRPr="003727A1" w:rsidTr="007D2B25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交通运输设备制造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投运时间</w:t>
            </w:r>
          </w:p>
        </w:tc>
        <w:tc>
          <w:tcPr>
            <w:tcW w:w="2767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2006.9.15</w:t>
            </w:r>
          </w:p>
        </w:tc>
      </w:tr>
      <w:tr w:rsidR="007F3E18" w:rsidRPr="003727A1" w:rsidTr="007D2B25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主要产品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奔驰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C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级、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E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级轿车及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GLK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SUV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）车型</w:t>
            </w:r>
          </w:p>
        </w:tc>
      </w:tr>
      <w:tr w:rsidR="007F3E18" w:rsidRPr="003727A1" w:rsidTr="007D2B25">
        <w:trPr>
          <w:trHeight w:val="567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3727A1">
              <w:rPr>
                <w:rFonts w:eastAsia="仿宋_GB2312"/>
                <w:color w:val="000000"/>
                <w:kern w:val="0"/>
                <w:sz w:val="22"/>
              </w:rPr>
              <w:t>主要生产工艺</w:t>
            </w:r>
          </w:p>
        </w:tc>
        <w:tc>
          <w:tcPr>
            <w:tcW w:w="6632" w:type="dxa"/>
            <w:gridSpan w:val="3"/>
            <w:shd w:val="clear" w:color="auto" w:fill="auto"/>
            <w:noWrap/>
            <w:vAlign w:val="center"/>
          </w:tcPr>
          <w:p w:rsidR="007F3E18" w:rsidRPr="003727A1" w:rsidRDefault="007F3E18" w:rsidP="007D2B25">
            <w:pPr>
              <w:widowControl/>
              <w:spacing w:beforeLines="0" w:before="0" w:line="240" w:lineRule="auto"/>
              <w:ind w:firstLineChars="0" w:firstLine="0"/>
              <w:jc w:val="center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冲压——装焊</w:t>
            </w:r>
            <w:r>
              <w:rPr>
                <w:rFonts w:eastAsia="仿宋_GB2312"/>
                <w:color w:val="000000"/>
                <w:kern w:val="0"/>
                <w:sz w:val="22"/>
              </w:rPr>
              <w:softHyphen/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softHyphen/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softHyphen/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——涂装——总装</w:t>
            </w:r>
          </w:p>
        </w:tc>
      </w:tr>
    </w:tbl>
    <w:p w:rsidR="00931C66" w:rsidRPr="007F3E18" w:rsidRDefault="00931C66" w:rsidP="007F3E18">
      <w:pPr>
        <w:spacing w:before="156"/>
        <w:ind w:firstLine="480"/>
      </w:pPr>
      <w:bookmarkStart w:id="0" w:name="_GoBack"/>
      <w:bookmarkEnd w:id="0"/>
    </w:p>
    <w:sectPr w:rsidR="00931C66" w:rsidRPr="007F3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18"/>
    <w:rsid w:val="007F3E18"/>
    <w:rsid w:val="00931C66"/>
    <w:rsid w:val="00E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18"/>
    <w:pPr>
      <w:widowControl w:val="0"/>
      <w:spacing w:beforeLines="50" w:before="600" w:line="440" w:lineRule="exact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18"/>
    <w:pPr>
      <w:widowControl w:val="0"/>
      <w:spacing w:beforeLines="50" w:before="600" w:line="440" w:lineRule="exact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>BBAC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xijuan 晋西娟</dc:creator>
  <cp:lastModifiedBy>jin xijuan 晋西娟</cp:lastModifiedBy>
  <cp:revision>2</cp:revision>
  <dcterms:created xsi:type="dcterms:W3CDTF">2014-06-23T06:59:00Z</dcterms:created>
  <dcterms:modified xsi:type="dcterms:W3CDTF">2014-06-23T07:04:00Z</dcterms:modified>
</cp:coreProperties>
</file>